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160" w:rsidRDefault="00644C67">
      <w:pPr>
        <w:autoSpaceDE w:val="0"/>
        <w:spacing w:after="0"/>
        <w:jc w:val="center"/>
        <w:rPr>
          <w:rFonts w:ascii="Times New Roman" w:hAnsi="Times New Roman"/>
          <w:b/>
          <w:bCs/>
          <w:color w:val="1E1D22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1E1D22"/>
          <w:szCs w:val="24"/>
        </w:rPr>
        <w:t>RICHIESTA DI ACCESSO GENERALIZZATO</w:t>
      </w:r>
    </w:p>
    <w:p w:rsidR="00135160" w:rsidRDefault="00644C67">
      <w:pPr>
        <w:autoSpaceDE w:val="0"/>
        <w:spacing w:after="0"/>
        <w:jc w:val="center"/>
        <w:rPr>
          <w:rFonts w:ascii="Times New Roman" w:hAnsi="Times New Roman"/>
          <w:bCs/>
          <w:i/>
          <w:color w:val="1E1D22"/>
          <w:szCs w:val="24"/>
        </w:rPr>
      </w:pPr>
      <w:r>
        <w:rPr>
          <w:rFonts w:ascii="Times New Roman" w:hAnsi="Times New Roman"/>
          <w:bCs/>
          <w:i/>
          <w:color w:val="1E1D22"/>
          <w:szCs w:val="24"/>
        </w:rPr>
        <w:t>(per documenti, dati e informazioni non soggetti a obbligo di pubblicazione)</w:t>
      </w: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Cs w:val="24"/>
        </w:rPr>
      </w:pPr>
    </w:p>
    <w:p w:rsidR="00135160" w:rsidRDefault="00644C67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Al Responsabile del Settore</w:t>
      </w:r>
    </w:p>
    <w:p w:rsidR="00135160" w:rsidRDefault="00644C67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……………………………..</w:t>
      </w:r>
    </w:p>
    <w:p w:rsidR="00135160" w:rsidRDefault="00644C67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del Comune di Bovolone</w:t>
      </w:r>
    </w:p>
    <w:p w:rsidR="00135160" w:rsidRDefault="00644C67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Piazza</w:t>
      </w:r>
      <w:r>
        <w:rPr>
          <w:rFonts w:ascii="Times New Roman" w:hAnsi="Times New Roman"/>
          <w:color w:val="1E1D22"/>
          <w:sz w:val="20"/>
          <w:szCs w:val="20"/>
        </w:rPr>
        <w:t xml:space="preserve"> Scipioni n 1</w:t>
      </w:r>
    </w:p>
    <w:p w:rsidR="00135160" w:rsidRDefault="00644C67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37051 Bovolone (VR)</w:t>
      </w:r>
    </w:p>
    <w:p w:rsidR="00135160" w:rsidRDefault="00644C67">
      <w:pPr>
        <w:pStyle w:val="Textbody"/>
        <w:widowControl/>
        <w:tabs>
          <w:tab w:val="left" w:pos="1414"/>
        </w:tabs>
        <w:autoSpaceDE w:val="0"/>
        <w:spacing w:after="0" w:line="285" w:lineRule="atLeast"/>
        <w:ind w:left="4666"/>
      </w:pPr>
      <w:r>
        <w:rPr>
          <w:i/>
          <w:color w:val="000000"/>
          <w:sz w:val="20"/>
          <w:szCs w:val="20"/>
        </w:rPr>
        <w:t xml:space="preserve">       PEC: </w:t>
      </w:r>
      <w:r>
        <w:rPr>
          <w:rStyle w:val="StrongEmphasis"/>
          <w:i/>
          <w:color w:val="1E1D22"/>
          <w:sz w:val="20"/>
          <w:szCs w:val="20"/>
        </w:rPr>
        <w:t>protocollo@pec.comune.bovolone.vr.it</w:t>
      </w:r>
    </w:p>
    <w:p w:rsidR="00135160" w:rsidRDefault="00135160">
      <w:pPr>
        <w:autoSpaceDE w:val="0"/>
        <w:spacing w:after="0" w:line="240" w:lineRule="auto"/>
        <w:ind w:left="5103"/>
        <w:rPr>
          <w:rFonts w:ascii="Times New Roman" w:hAnsi="Times New Roman"/>
          <w:color w:val="1E1D22"/>
          <w:sz w:val="20"/>
          <w:szCs w:val="20"/>
        </w:rPr>
      </w:pPr>
    </w:p>
    <w:p w:rsidR="00135160" w:rsidRDefault="00644C67">
      <w:pPr>
        <w:autoSpaceDE w:val="0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Il/La sottoscritt_</w:t>
      </w: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Dati anagrafici*</w:t>
            </w:r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 /</w:t>
            </w: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cognome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codice fiscale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luogo di nascita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 di nascita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49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  <w:jc w:val="both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Residenza*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5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CAP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Comune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Prov/Stato estero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8364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4678"/>
        <w:gridCol w:w="284"/>
        <w:gridCol w:w="1701"/>
        <w:gridCol w:w="283"/>
      </w:tblGrid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Recapiti*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@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indirizzo PEC/e-mail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telefono</w:t>
            </w:r>
          </w:p>
        </w:tc>
        <w:tc>
          <w:tcPr>
            <w:tcW w:w="283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644C67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In qualità di:</w:t>
      </w: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diretto interessato;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legale rappresentante di 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idonea documentazione);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soggetto </w:t>
      </w:r>
      <w:r>
        <w:rPr>
          <w:rFonts w:ascii="Times New Roman" w:hAnsi="Times New Roman"/>
          <w:color w:val="1E1D22"/>
          <w:sz w:val="20"/>
          <w:szCs w:val="20"/>
        </w:rPr>
        <w:t xml:space="preserve">delegato ____________________________________________________________________   </w:t>
      </w:r>
      <w:r>
        <w:rPr>
          <w:rFonts w:ascii="Times New Roman" w:hAnsi="Times New Roman"/>
          <w:color w:val="1E1D22"/>
          <w:sz w:val="20"/>
          <w:szCs w:val="20"/>
        </w:rPr>
        <w:tab/>
      </w:r>
      <w:r>
        <w:rPr>
          <w:rFonts w:ascii="Times New Roman" w:hAnsi="Times New Roman"/>
          <w:color w:val="1E1D22"/>
          <w:sz w:val="20"/>
          <w:szCs w:val="20"/>
        </w:rPr>
        <w:tab/>
        <w:t>(Allegare copia della procura);</w:t>
      </w:r>
    </w:p>
    <w:p w:rsidR="00135160" w:rsidRDefault="0013516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1E1D22"/>
          <w:sz w:val="20"/>
          <w:szCs w:val="20"/>
        </w:rPr>
      </w:pPr>
    </w:p>
    <w:p w:rsidR="00135160" w:rsidRDefault="00644C67">
      <w:pPr>
        <w:autoSpaceDE w:val="0"/>
        <w:spacing w:after="0" w:line="240" w:lineRule="auto"/>
        <w:jc w:val="center"/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CHIEDE</w:t>
      </w:r>
    </w:p>
    <w:p w:rsidR="00135160" w:rsidRDefault="00644C67">
      <w:pPr>
        <w:autoSpaceDE w:val="0"/>
        <w:spacing w:after="120" w:line="240" w:lineRule="auto"/>
        <w:jc w:val="center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l’accesso generalizzato ai seguenti documenti, dati o informazioni detenuti dal Comune di Bovolone</w:t>
      </w:r>
      <w:r>
        <w:rPr>
          <w:rFonts w:ascii="Times New Roman" w:hAnsi="Times New Roman"/>
          <w:color w:val="1E1D22"/>
          <w:sz w:val="20"/>
          <w:szCs w:val="20"/>
        </w:rPr>
        <w:br/>
      </w:r>
      <w:r>
        <w:rPr>
          <w:rFonts w:ascii="Times New Roman" w:hAnsi="Times New Roman"/>
          <w:color w:val="1E1D22"/>
          <w:sz w:val="20"/>
          <w:szCs w:val="20"/>
        </w:rPr>
        <w:t xml:space="preserve">(art. 5, co. 2 e 5bis d.lgs. </w:t>
      </w:r>
      <w:r>
        <w:rPr>
          <w:rFonts w:ascii="Times New Roman" w:hAnsi="Times New Roman"/>
          <w:color w:val="1E1D22"/>
          <w:sz w:val="20"/>
          <w:szCs w:val="20"/>
        </w:rPr>
        <w:t>33/2013 e s.m.i.)</w:t>
      </w: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Documento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color w:val="1E1D22"/>
                <w:sz w:val="20"/>
                <w:szCs w:val="20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autore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95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destinatario</w:t>
            </w:r>
          </w:p>
        </w:tc>
        <w:tc>
          <w:tcPr>
            <w:tcW w:w="283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data</w:t>
            </w:r>
          </w:p>
        </w:tc>
        <w:tc>
          <w:tcPr>
            <w:tcW w:w="284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1328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5317"/>
        <w:gridCol w:w="283"/>
        <w:gridCol w:w="2746"/>
        <w:gridCol w:w="236"/>
      </w:tblGrid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z w:val="20"/>
                <w:szCs w:val="20"/>
              </w:rPr>
              <w:t>Dato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fonte del dato (es., denominazione della banca dati)</w:t>
            </w:r>
          </w:p>
        </w:tc>
        <w:tc>
          <w:tcPr>
            <w:tcW w:w="283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74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periodo di riferimento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102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36"/>
        <w:gridCol w:w="5317"/>
        <w:gridCol w:w="283"/>
        <w:gridCol w:w="2746"/>
        <w:gridCol w:w="236"/>
      </w:tblGrid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 w:val="restart"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644C67">
            <w:pPr>
              <w:autoSpaceDE w:val="0"/>
              <w:spacing w:before="60" w:after="0" w:line="240" w:lineRule="auto"/>
            </w:pPr>
            <w:r>
              <w:rPr>
                <w:rFonts w:ascii="Times New Roman" w:hAnsi="Times New Roman"/>
                <w:b/>
                <w:i/>
                <w:color w:val="1E1D22"/>
                <w:spacing w:val="-6"/>
                <w:sz w:val="20"/>
                <w:szCs w:val="20"/>
              </w:rPr>
              <w:t>Informazione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descrizione del contenuto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before="60" w:after="0" w:line="240" w:lineRule="auto"/>
              <w:jc w:val="center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0" w:type="dxa"/>
            <w:vMerge/>
            <w:tcBorders>
              <w:top w:val="dashed" w:sz="8" w:space="0" w:color="BFBFBF"/>
              <w:left w:val="dashed" w:sz="8" w:space="0" w:color="BFBFBF"/>
              <w:bottom w:val="dashed" w:sz="8" w:space="0" w:color="BFBFBF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160" w:rsidRDefault="00135160">
            <w:pPr>
              <w:suppressAutoHyphens w:val="0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fonte (es. pagina web dove l’informazione è citata)</w:t>
            </w:r>
          </w:p>
        </w:tc>
        <w:tc>
          <w:tcPr>
            <w:tcW w:w="283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2746" w:type="dxa"/>
            <w:tcBorders>
              <w:bottom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periodo di riferimento</w:t>
            </w:r>
          </w:p>
        </w:tc>
        <w:tc>
          <w:tcPr>
            <w:tcW w:w="236" w:type="dxa"/>
            <w:tcBorders>
              <w:bottom w:val="dashed" w:sz="8" w:space="0" w:color="BFBFBF"/>
              <w:right w:val="dashed" w:sz="8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</w:tr>
    </w:tbl>
    <w:p w:rsidR="00135160" w:rsidRDefault="00135160">
      <w:pPr>
        <w:autoSpaceDE w:val="0"/>
        <w:spacing w:after="0" w:line="240" w:lineRule="auto"/>
        <w:rPr>
          <w:rFonts w:ascii="Times New Roman" w:hAnsi="Times New Roman"/>
          <w:b/>
          <w:i/>
          <w:color w:val="1E1D22"/>
          <w:sz w:val="20"/>
          <w:szCs w:val="20"/>
        </w:rPr>
      </w:pPr>
    </w:p>
    <w:p w:rsidR="00135160" w:rsidRDefault="00644C67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MEDIANTE</w:t>
      </w:r>
    </w:p>
    <w:p w:rsidR="00135160" w:rsidRDefault="00135160">
      <w:pPr>
        <w:autoSpaceDE w:val="0"/>
        <w:spacing w:after="0" w:line="240" w:lineRule="auto"/>
        <w:jc w:val="center"/>
        <w:rPr>
          <w:rFonts w:ascii="Times New Roman" w:hAnsi="Times New Roman"/>
          <w:b/>
          <w:color w:val="1E1D22"/>
          <w:sz w:val="20"/>
          <w:szCs w:val="20"/>
        </w:rPr>
      </w:pP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visione;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 xml:space="preserve">estrazione di copia semplice </w:t>
      </w:r>
      <w:r>
        <w:rPr>
          <w:rFonts w:ascii="Times New Roman" w:hAnsi="Times New Roman"/>
          <w:color w:val="1E1D22"/>
          <w:sz w:val="20"/>
          <w:szCs w:val="20"/>
        </w:rPr>
        <w:t>come segue: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 _______________________________________________________________________________________</w:t>
      </w:r>
    </w:p>
    <w:p w:rsidR="00135160" w:rsidRDefault="00644C67">
      <w:pPr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(specificare: elettronico con invio tramite posta elettronica, cartaceo in bianco e nero/a colori, con ritiro a cura dell’interessato/invio all’indirizzo d</w:t>
      </w:r>
      <w:r>
        <w:rPr>
          <w:rFonts w:ascii="Times New Roman" w:hAnsi="Times New Roman"/>
          <w:color w:val="1E1D22"/>
          <w:sz w:val="20"/>
          <w:szCs w:val="20"/>
        </w:rPr>
        <w:t>i residenza, su supporto cd o dispositivo usb);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lastRenderedPageBreak/>
        <w:t></w:t>
      </w:r>
      <w:r>
        <w:rPr>
          <w:rFonts w:ascii="Times New Roman" w:hAnsi="Times New Roman"/>
          <w:color w:val="1E1D22"/>
          <w:sz w:val="20"/>
          <w:szCs w:val="20"/>
        </w:rPr>
        <w:tab/>
        <w:t>estrazione di copia autentica (istanza e copie sono soggette all’assolvimento delle disposizioni in materia di bollo) come segue</w:t>
      </w:r>
    </w:p>
    <w:p w:rsidR="00135160" w:rsidRDefault="00644C67">
      <w:pPr>
        <w:tabs>
          <w:tab w:val="left" w:pos="284"/>
        </w:tabs>
        <w:autoSpaceDE w:val="0"/>
        <w:spacing w:after="0" w:line="36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color w:val="1E1D22"/>
          <w:sz w:val="20"/>
          <w:szCs w:val="20"/>
        </w:rPr>
        <w:t>__________</w:t>
      </w:r>
    </w:p>
    <w:p w:rsidR="00135160" w:rsidRDefault="00644C67">
      <w:pPr>
        <w:autoSpaceDE w:val="0"/>
        <w:spacing w:after="0" w:line="36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(specificare: cartaceo in bianco e nero/a colori, con ritiro a cura dell’interessato/invio all’indirizzo di residenza);</w:t>
      </w:r>
    </w:p>
    <w:p w:rsidR="00135160" w:rsidRDefault="0013516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1E1D22"/>
          <w:sz w:val="20"/>
          <w:szCs w:val="20"/>
        </w:rPr>
      </w:pPr>
    </w:p>
    <w:p w:rsidR="00135160" w:rsidRDefault="00644C67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1E1D22"/>
          <w:sz w:val="20"/>
          <w:szCs w:val="20"/>
        </w:rPr>
      </w:pPr>
      <w:r>
        <w:rPr>
          <w:rFonts w:ascii="Times New Roman" w:hAnsi="Times New Roman"/>
          <w:b/>
          <w:bCs/>
          <w:color w:val="1E1D22"/>
          <w:sz w:val="20"/>
          <w:szCs w:val="20"/>
        </w:rPr>
        <w:t>ALLEGA</w:t>
      </w:r>
    </w:p>
    <w:p w:rsidR="00135160" w:rsidRDefault="00135160">
      <w:pPr>
        <w:autoSpaceDE w:val="0"/>
        <w:spacing w:after="0" w:line="240" w:lineRule="auto"/>
        <w:jc w:val="center"/>
        <w:rPr>
          <w:rFonts w:ascii="Times New Roman" w:hAnsi="Times New Roman"/>
          <w:color w:val="1E1D22"/>
          <w:sz w:val="20"/>
          <w:szCs w:val="20"/>
        </w:rPr>
      </w:pPr>
    </w:p>
    <w:p w:rsidR="00135160" w:rsidRDefault="00644C67">
      <w:pPr>
        <w:autoSpaceDE w:val="0"/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>copia di documento di identità (non occorre per le istanze sottoscritte con firma digitale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 xml:space="preserve"> ovvero trasmesse tramite </w:t>
      </w:r>
      <w:r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casella di posta elettronica certificata di cui all'art. 65, c. 1, lett. cbis del D.Lgs. 82/2005 e s.m.i</w:t>
      </w:r>
      <w:r>
        <w:rPr>
          <w:rFonts w:ascii="Times New Roman" w:hAnsi="Times New Roman"/>
          <w:color w:val="1E1D22"/>
          <w:sz w:val="20"/>
          <w:szCs w:val="20"/>
        </w:rPr>
        <w:t>)</w:t>
      </w: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autoSpaceDE w:val="0"/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83"/>
        <w:gridCol w:w="4643"/>
      </w:tblGrid>
      <w:tr w:rsidR="00135160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rPr>
                <w:rFonts w:ascii="Times New Roman" w:hAnsi="Times New Roman"/>
                <w:color w:val="1E1D22"/>
                <w:sz w:val="20"/>
                <w:szCs w:val="20"/>
              </w:rPr>
            </w:pPr>
          </w:p>
        </w:tc>
      </w:tr>
      <w:tr w:rsidR="00135160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(luogo e data)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135160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160" w:rsidRDefault="00644C6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i/>
                <w:color w:val="1E1D2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1E1D22"/>
                <w:sz w:val="20"/>
                <w:szCs w:val="20"/>
              </w:rPr>
              <w:t>(firma)</w:t>
            </w:r>
          </w:p>
        </w:tc>
      </w:tr>
    </w:tbl>
    <w:p w:rsidR="00135160" w:rsidRDefault="00135160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color w:val="1E1D22"/>
          <w:sz w:val="20"/>
          <w:szCs w:val="20"/>
        </w:rPr>
      </w:pPr>
      <w:r>
        <w:rPr>
          <w:rFonts w:ascii="Times New Roman" w:hAnsi="Times New Roman"/>
          <w:b/>
          <w:color w:val="1E1D22"/>
          <w:sz w:val="20"/>
          <w:szCs w:val="20"/>
        </w:rPr>
        <w:t>Informativa ai sensi degli artt. 13 e 14 del Regolamento europeo (UE) 2016/679</w:t>
      </w:r>
    </w:p>
    <w:p w:rsidR="00135160" w:rsidRDefault="00644C67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Identità e dati di contatto del 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Titolare del trattamento</w:t>
      </w:r>
    </w:p>
    <w:p w:rsidR="00135160" w:rsidRDefault="00644C67">
      <w:pPr>
        <w:spacing w:after="0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Il Titolare del trattamento dei dati personali è il </w:t>
      </w:r>
      <w:r>
        <w:rPr>
          <w:rFonts w:ascii="Times New Roman" w:hAnsi="Times New Roman"/>
          <w:b/>
          <w:bCs/>
          <w:color w:val="1E1D22"/>
          <w:sz w:val="20"/>
          <w:szCs w:val="20"/>
        </w:rPr>
        <w:t>Comune di Bovolone</w:t>
      </w:r>
      <w:r>
        <w:rPr>
          <w:rFonts w:ascii="Times New Roman" w:hAnsi="Times New Roman"/>
          <w:color w:val="1E1D22"/>
          <w:sz w:val="20"/>
          <w:szCs w:val="20"/>
        </w:rPr>
        <w:t xml:space="preserve"> con sede in Piazza Scipioni, 1 - 37051 Bovolone (VR), telefono 045 6995111, email: info@comune.bovolone.vr.it pec: protocollo@pec.comune.bovolone.vr.it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Dati di 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contatto del Responsabile della protezione dei dati personali</w:t>
      </w:r>
    </w:p>
    <w:p w:rsidR="00135160" w:rsidRDefault="00644C67">
      <w:pPr>
        <w:spacing w:after="0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Presso il Titolare del trattamento è presente il Responsabile della protezione dei dati, nominato ai sensi dell’art. 37 del Regolamento UE, contattabile all’indirizzo e-mail: dpo@comune.bovolone</w:t>
      </w:r>
      <w:r>
        <w:rPr>
          <w:rFonts w:ascii="Times New Roman" w:hAnsi="Times New Roman"/>
          <w:color w:val="1E1D22"/>
          <w:sz w:val="20"/>
          <w:szCs w:val="20"/>
        </w:rPr>
        <w:t>.vr.it</w:t>
      </w:r>
    </w:p>
    <w:p w:rsidR="00135160" w:rsidRDefault="00644C67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Base giuridica e finalità del trattamento dei dati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trattamento dei dati è finalizzato a consentire l’effettivo espletamento del diritto di accesso ai documenti amministrativi e delle attività connesse e strumentali alla gestione del relativo proc</w:t>
      </w:r>
      <w:r>
        <w:rPr>
          <w:rFonts w:ascii="Times New Roman" w:hAnsi="Times New Roman"/>
          <w:color w:val="1E1D22"/>
          <w:sz w:val="20"/>
          <w:szCs w:val="20"/>
        </w:rPr>
        <w:t>edimento amministrativo.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personali sono trattati, ai sensi e per gli effetti della legge n. 241/90 e del pertinente Regolamento Comunale per la disciplina di accesso ai documenti amministrativi, nel rispetto delle condizioni previste dal Regolamento</w:t>
      </w:r>
      <w:r>
        <w:rPr>
          <w:rFonts w:ascii="Times New Roman" w:hAnsi="Times New Roman"/>
          <w:color w:val="1E1D22"/>
          <w:sz w:val="20"/>
          <w:szCs w:val="20"/>
        </w:rPr>
        <w:t xml:space="preserve"> UE 2016/679 ed in particolare:</w:t>
      </w:r>
    </w:p>
    <w:p w:rsidR="00135160" w:rsidRDefault="00644C67">
      <w:pPr>
        <w:numPr>
          <w:ilvl w:val="0"/>
          <w:numId w:val="1"/>
        </w:numPr>
        <w:spacing w:after="0" w:line="240" w:lineRule="auto"/>
        <w:jc w:val="both"/>
        <w:textAlignment w:val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adempiere ad un obbligo legale al quale è soggetto il titolare (art. 6 – par. 1 lett. c); </w:t>
      </w:r>
    </w:p>
    <w:p w:rsidR="00135160" w:rsidRDefault="00644C67">
      <w:pPr>
        <w:numPr>
          <w:ilvl w:val="0"/>
          <w:numId w:val="1"/>
        </w:numPr>
        <w:spacing w:after="0" w:line="240" w:lineRule="auto"/>
        <w:jc w:val="both"/>
        <w:textAlignment w:val="auto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per l’esecuzione di un compito di interesse pubblico (art. 6 par. 1 lett. e). 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Tipologie dei dati trattati 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procedimento di ac</w:t>
      </w:r>
      <w:r>
        <w:rPr>
          <w:rFonts w:ascii="Times New Roman" w:hAnsi="Times New Roman"/>
          <w:color w:val="1E1D22"/>
          <w:sz w:val="20"/>
          <w:szCs w:val="20"/>
        </w:rPr>
        <w:t>cesso documentale prevede la raccolta dei dati personali richiesti con il presente modulo.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 xml:space="preserve">Modalità di trattamento 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trattamento si svolge nel rispetto dei diritti e delle libertà fondamentali ed è improntato ai principi di correttezza, liceità, traspare</w:t>
      </w:r>
      <w:r>
        <w:rPr>
          <w:rFonts w:ascii="Times New Roman" w:hAnsi="Times New Roman"/>
          <w:color w:val="1E1D22"/>
          <w:sz w:val="20"/>
          <w:szCs w:val="20"/>
        </w:rPr>
        <w:t>nza e di tutela della riservatezza. Viene effettuato anche con l’ausilio di strumenti elettronici coerentemente con le operazioni indicate nell’art. 4, punto 2, del Regolamento UE 2016/679. I dati trattati per le predette finalità non sono trasferiti a pae</w:t>
      </w:r>
      <w:r>
        <w:rPr>
          <w:rFonts w:ascii="Times New Roman" w:hAnsi="Times New Roman"/>
          <w:color w:val="1E1D22"/>
          <w:sz w:val="20"/>
          <w:szCs w:val="20"/>
        </w:rPr>
        <w:t>si terzi all’esterno dell’Unione Europea o dello Spazio Economico Europeo (SEE) o ad organizzazioni internazionali.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Natura del trattamento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Il conferimento dei dati è obbligatorio e il loro mancato rilascio preclude la possibilità di dar corso all’effettivo</w:t>
      </w:r>
      <w:r>
        <w:rPr>
          <w:rFonts w:ascii="Times New Roman" w:hAnsi="Times New Roman"/>
          <w:color w:val="1E1D22"/>
          <w:sz w:val="20"/>
          <w:szCs w:val="20"/>
        </w:rPr>
        <w:t xml:space="preserve"> esercizio del diritto di accesso nonché agli adempimenti conseguenti inerenti il procedimento. 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Comunicazione e diffusione. Categorie di destinatari dei dati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>I dati personali non sono comunicati a terzi, salvo che tale operazione sia necessaria per adempi</w:t>
      </w:r>
      <w:r>
        <w:rPr>
          <w:rFonts w:ascii="Times New Roman" w:hAnsi="Times New Roman"/>
          <w:color w:val="1E1D22"/>
          <w:sz w:val="20"/>
          <w:szCs w:val="20"/>
        </w:rPr>
        <w:t>ere a disposizioni normative in materia. I dati personali non sono oggetto diffusione.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trattamenti sono effettuati a cura delle persone autorizzate e impegnate alla riservatezza e preposte alle relative attività in relazione alle finalità perseguite. 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b/>
          <w:bCs/>
          <w:color w:val="1E1D22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Co</w:t>
      </w: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nservazione dei dati</w:t>
      </w:r>
    </w:p>
    <w:p w:rsidR="00135160" w:rsidRDefault="00644C67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  <w:r>
        <w:rPr>
          <w:rFonts w:ascii="Times New Roman" w:hAnsi="Times New Roman"/>
          <w:color w:val="1E1D22"/>
          <w:sz w:val="20"/>
          <w:szCs w:val="20"/>
        </w:rPr>
        <w:t xml:space="preserve">I dati saranno conservati per il tempo necessario al conseguimento delle finalità per le quali sono stati raccolti e per il periodo necessario all’espletamento del procedimento amministrativo di cui alla legge n. 241/90 e in ogni caso </w:t>
      </w:r>
      <w:r>
        <w:rPr>
          <w:rFonts w:ascii="Times New Roman" w:hAnsi="Times New Roman"/>
          <w:color w:val="1E1D22"/>
          <w:sz w:val="20"/>
          <w:szCs w:val="20"/>
        </w:rPr>
        <w:t>per il tempo previsto dalle disposizioni in materia di conservazione degli atti e documenti amministrativi.</w:t>
      </w:r>
    </w:p>
    <w:p w:rsidR="00135160" w:rsidRDefault="00644C67">
      <w:pPr>
        <w:spacing w:after="0" w:line="240" w:lineRule="auto"/>
        <w:jc w:val="both"/>
      </w:pPr>
      <w:r>
        <w:rPr>
          <w:rFonts w:ascii="Times New Roman" w:hAnsi="Times New Roman"/>
          <w:b/>
          <w:bCs/>
          <w:color w:val="1E1D22"/>
          <w:sz w:val="20"/>
          <w:szCs w:val="20"/>
          <w:u w:val="single"/>
        </w:rPr>
        <w:t>Diritti dell'interessato</w:t>
      </w:r>
    </w:p>
    <w:p w:rsidR="00135160" w:rsidRDefault="00644C67">
      <w:pPr>
        <w:spacing w:after="0" w:line="240" w:lineRule="auto"/>
        <w:jc w:val="both"/>
      </w:pPr>
      <w:r>
        <w:rPr>
          <w:rFonts w:ascii="Times New Roman" w:hAnsi="Times New Roman"/>
          <w:color w:val="1E1D22"/>
          <w:sz w:val="20"/>
          <w:szCs w:val="20"/>
        </w:rPr>
        <w:t xml:space="preserve">L’interessato può esercitare i seguenti diritti: accesso ai dati (art. 15 GDPR); rettifica (art. 16 GDPR), cancellazione </w:t>
      </w:r>
      <w:r>
        <w:rPr>
          <w:rFonts w:ascii="Times New Roman" w:hAnsi="Times New Roman"/>
          <w:color w:val="1E1D22"/>
          <w:sz w:val="20"/>
          <w:szCs w:val="20"/>
        </w:rPr>
        <w:t xml:space="preserve">(art. 17 GDPR), limitazione del trattamento dei dati (art. 18 GDPR); portabilità dei dati (art. 20 GDPR); opposizione al trattamento (art. 21 GDPR); revoca in qualsiasi momento del proprio consenso eventualmente prestato (art. 13 par. II </w:t>
      </w:r>
      <w:r>
        <w:rPr>
          <w:rFonts w:ascii="Times New Roman" w:hAnsi="Times New Roman"/>
          <w:iCs/>
          <w:color w:val="1E1D22"/>
          <w:sz w:val="20"/>
          <w:szCs w:val="20"/>
        </w:rPr>
        <w:t>lettera c</w:t>
      </w:r>
      <w:r>
        <w:rPr>
          <w:rFonts w:ascii="Times New Roman" w:hAnsi="Times New Roman"/>
          <w:color w:val="1E1D22"/>
          <w:sz w:val="20"/>
          <w:szCs w:val="20"/>
        </w:rPr>
        <w:t xml:space="preserve"> GDPR). L</w:t>
      </w:r>
      <w:r>
        <w:rPr>
          <w:rFonts w:ascii="Times New Roman" w:hAnsi="Times New Roman"/>
          <w:color w:val="1E1D22"/>
          <w:sz w:val="20"/>
          <w:szCs w:val="20"/>
        </w:rPr>
        <w:t xml:space="preserve">’interessato potrà in qualsiasi momento esercitare i diritti contattando il Titolare oppure il DPO ai recapiti sopra indicati ed in particolare all’indirizzo e-mail dpo@comune.bovolone.vr.it. Nel caso in cui l’interessato ritenga che siano stati violati i </w:t>
      </w:r>
      <w:r>
        <w:rPr>
          <w:rFonts w:ascii="Times New Roman" w:hAnsi="Times New Roman"/>
          <w:color w:val="1E1D22"/>
          <w:sz w:val="20"/>
          <w:szCs w:val="20"/>
        </w:rPr>
        <w:t>suoi diritti oppure le norme vigenti in materia di tutela della riservatezza, potrà ricorrere con reclamo al Garante per la protezione dei dati personali (</w:t>
      </w:r>
      <w:hyperlink r:id="rId7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www.garanteprivacy.it</w:t>
        </w:r>
      </w:hyperlink>
      <w:r>
        <w:rPr>
          <w:rFonts w:ascii="Times New Roman" w:hAnsi="Times New Roman"/>
          <w:color w:val="1E1D22"/>
          <w:sz w:val="20"/>
          <w:szCs w:val="20"/>
        </w:rPr>
        <w:t>) o di adire le opportune sedi giu</w:t>
      </w:r>
      <w:r>
        <w:rPr>
          <w:rFonts w:ascii="Times New Roman" w:hAnsi="Times New Roman"/>
          <w:color w:val="1E1D22"/>
          <w:sz w:val="20"/>
          <w:szCs w:val="20"/>
        </w:rPr>
        <w:t>diziarie (art. 79 del Regolamento).</w:t>
      </w:r>
    </w:p>
    <w:p w:rsidR="00135160" w:rsidRDefault="00135160">
      <w:pPr>
        <w:spacing w:after="0" w:line="240" w:lineRule="auto"/>
        <w:jc w:val="both"/>
        <w:rPr>
          <w:rFonts w:ascii="Times New Roman" w:hAnsi="Times New Roman"/>
          <w:color w:val="1E1D22"/>
          <w:sz w:val="20"/>
          <w:szCs w:val="20"/>
        </w:rPr>
      </w:pPr>
    </w:p>
    <w:p w:rsidR="00135160" w:rsidRDefault="00135160">
      <w:pPr>
        <w:spacing w:after="0" w:line="240" w:lineRule="auto"/>
        <w:rPr>
          <w:rFonts w:ascii="Times New Roman" w:hAnsi="Times New Roman"/>
          <w:color w:val="1E1D22"/>
          <w:sz w:val="20"/>
          <w:szCs w:val="20"/>
        </w:rPr>
      </w:pPr>
    </w:p>
    <w:sectPr w:rsidR="00135160">
      <w:pgSz w:w="11906" w:h="16838"/>
      <w:pgMar w:top="851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C67" w:rsidRDefault="00644C67">
      <w:pPr>
        <w:spacing w:after="0" w:line="240" w:lineRule="auto"/>
      </w:pPr>
      <w:r>
        <w:separator/>
      </w:r>
    </w:p>
  </w:endnote>
  <w:endnote w:type="continuationSeparator" w:id="0">
    <w:p w:rsidR="00644C67" w:rsidRDefault="0064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C67" w:rsidRDefault="00644C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44C67" w:rsidRDefault="0064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A03EC"/>
    <w:multiLevelType w:val="multilevel"/>
    <w:tmpl w:val="2C3A37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35160"/>
    <w:rsid w:val="00135160"/>
    <w:rsid w:val="00292A03"/>
    <w:rsid w:val="0064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1EB25-6AFB-47A4-9ABC-B297E27E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Heading"/>
    <w:next w:val="Textbody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styleId="Paragrafoelenco">
    <w:name w:val="List Paragraph"/>
    <w:basedOn w:val="Normale"/>
    <w:pPr>
      <w:ind w:left="720"/>
    </w:pPr>
  </w:style>
  <w:style w:type="paragraph" w:customStyle="1" w:styleId="Textbody">
    <w:name w:val="Text body"/>
    <w:basedOn w:val="Normale"/>
    <w:pPr>
      <w:widowControl w:val="0"/>
      <w:spacing w:after="120" w:line="240" w:lineRule="auto"/>
    </w:pPr>
    <w:rPr>
      <w:rFonts w:ascii="Times New Roman" w:eastAsia="Andale Sans UI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ito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Collegamentoipertestuale">
    <w:name w:val="Hyperlink"/>
    <w:rPr>
      <w:color w:val="0000FF"/>
      <w:u w:val="single"/>
    </w:rPr>
  </w:style>
  <w:style w:type="character" w:customStyle="1" w:styleId="CorpodeltestoCarattere">
    <w:name w:val="Corpo del testo Carattere"/>
    <w:basedOn w:val="Carpredefinitoparagrafo"/>
    <w:rPr>
      <w:rFonts w:ascii="Times New Roman" w:eastAsia="Andale Sans UI" w:hAnsi="Times New Roman" w:cs="Times New Roman"/>
      <w:kern w:val="3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anteprivacy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5395</Characters>
  <Application>Microsoft Office Word</Application>
  <DocSecurity>0</DocSecurity>
  <Lines>44</Lines>
  <Paragraphs>12</Paragraphs>
  <ScaleCrop>false</ScaleCrop>
  <Company>Comune di Bovolone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Bonfante</dc:creator>
  <cp:lastModifiedBy>Giulia Bonfante</cp:lastModifiedBy>
  <cp:revision>2</cp:revision>
  <cp:lastPrinted>2017-06-05T13:19:00Z</cp:lastPrinted>
  <dcterms:created xsi:type="dcterms:W3CDTF">2022-10-20T15:13:00Z</dcterms:created>
  <dcterms:modified xsi:type="dcterms:W3CDTF">2022-10-20T15:13:00Z</dcterms:modified>
</cp:coreProperties>
</file>